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605" w:rsidRDefault="000E2F7B">
      <w:pPr>
        <w:rPr>
          <w:rFonts w:ascii="Calibri" w:eastAsia="Calibri" w:hAnsi="Calibri" w:cs="Calibri"/>
          <w:shd w:val="clear" w:color="auto" w:fill="FFE599"/>
        </w:rPr>
      </w:pPr>
      <w:r>
        <w:rPr>
          <w:rFonts w:ascii="Calibri" w:eastAsia="Calibri" w:hAnsi="Calibri" w:cs="Calibri"/>
          <w:shd w:val="clear" w:color="auto" w:fill="FFE599"/>
        </w:rPr>
        <w:t>[SPECIFY THE NAME OF THE COMPANY]</w:t>
      </w:r>
    </w:p>
    <w:p w:rsidR="00781605" w:rsidRDefault="000E2F7B">
      <w:pPr>
        <w:rPr>
          <w:rFonts w:ascii="Calibri" w:eastAsia="Calibri" w:hAnsi="Calibri" w:cs="Calibri"/>
          <w:shd w:val="clear" w:color="auto" w:fill="FFE599"/>
        </w:rPr>
      </w:pPr>
      <w:r>
        <w:rPr>
          <w:rFonts w:ascii="Calibri" w:eastAsia="Calibri" w:hAnsi="Calibri" w:cs="Calibri"/>
          <w:shd w:val="clear" w:color="auto" w:fill="FFE599"/>
        </w:rPr>
        <w:t>[SPECIFY THE ADDRESS]</w:t>
      </w:r>
    </w:p>
    <w:p w:rsidR="00781605" w:rsidRDefault="000E2F7B">
      <w:pPr>
        <w:rPr>
          <w:rFonts w:ascii="Calibri" w:eastAsia="Calibri" w:hAnsi="Calibri" w:cs="Calibri"/>
          <w:shd w:val="clear" w:color="auto" w:fill="FFE599"/>
        </w:rPr>
      </w:pPr>
      <w:r>
        <w:rPr>
          <w:rFonts w:ascii="Calibri" w:eastAsia="Calibri" w:hAnsi="Calibri" w:cs="Calibri"/>
          <w:shd w:val="clear" w:color="auto" w:fill="FFE599"/>
        </w:rPr>
        <w:t>[SPECIFY THE CONTACT NUMBER]</w:t>
      </w:r>
    </w:p>
    <w:p w:rsidR="00781605" w:rsidRDefault="000E2F7B">
      <w:pPr>
        <w:rPr>
          <w:rFonts w:ascii="Calibri" w:eastAsia="Calibri" w:hAnsi="Calibri" w:cs="Calibri"/>
          <w:b/>
          <w:shd w:val="clear" w:color="auto" w:fill="FFE599"/>
        </w:rPr>
      </w:pPr>
      <w:r>
        <w:rPr>
          <w:rFonts w:ascii="Calibri" w:eastAsia="Calibri" w:hAnsi="Calibri" w:cs="Calibri"/>
          <w:shd w:val="clear" w:color="auto" w:fill="FFE599"/>
        </w:rPr>
        <w:t>[SPECIFY THE EMAIL ADDRESS]</w:t>
      </w:r>
    </w:p>
    <w:p w:rsidR="000E2F7B" w:rsidRDefault="000E2F7B" w:rsidP="000E2F7B">
      <w:pPr>
        <w:jc w:val="center"/>
        <w:rPr>
          <w:rFonts w:ascii="Calibri" w:eastAsia="Calibri" w:hAnsi="Calibri" w:cs="Calibri"/>
          <w:b/>
        </w:rPr>
      </w:pPr>
    </w:p>
    <w:p w:rsidR="000E2F7B" w:rsidRDefault="000E2F7B" w:rsidP="000E2F7B">
      <w:pPr>
        <w:jc w:val="center"/>
        <w:rPr>
          <w:rFonts w:ascii="Calibri" w:eastAsia="Calibri" w:hAnsi="Calibri" w:cs="Calibri"/>
          <w:b/>
        </w:rPr>
      </w:pPr>
    </w:p>
    <w:p w:rsidR="00781605" w:rsidRPr="006A1A13" w:rsidRDefault="000E2F7B" w:rsidP="000E2F7B">
      <w:pPr>
        <w:jc w:val="center"/>
        <w:rPr>
          <w:rFonts w:ascii="Calibri" w:eastAsia="Calibri" w:hAnsi="Calibri" w:cs="Calibri"/>
          <w:b/>
          <w:color w:val="000000" w:themeColor="text1"/>
          <w:sz w:val="44"/>
          <w:szCs w:val="44"/>
        </w:rPr>
      </w:pPr>
      <w:r w:rsidRPr="006A1A13">
        <w:rPr>
          <w:rFonts w:ascii="Calibri" w:eastAsia="Calibri" w:hAnsi="Calibri" w:cs="Calibri"/>
          <w:b/>
          <w:color w:val="000000" w:themeColor="text1"/>
          <w:sz w:val="44"/>
          <w:szCs w:val="44"/>
        </w:rPr>
        <w:t>INTERIOR DESIGN QUOTATION</w:t>
      </w:r>
    </w:p>
    <w:p w:rsidR="00781605" w:rsidRPr="006A1A13" w:rsidRDefault="000E2F7B" w:rsidP="000E2F7B">
      <w:pPr>
        <w:jc w:val="center"/>
        <w:rPr>
          <w:rFonts w:ascii="Calibri" w:eastAsia="Calibri" w:hAnsi="Calibri" w:cs="Calibri"/>
          <w:color w:val="000000" w:themeColor="text1"/>
          <w:shd w:val="clear" w:color="auto" w:fill="FFE599"/>
        </w:rPr>
      </w:pPr>
      <w:r w:rsidRPr="006A1A13">
        <w:rPr>
          <w:rFonts w:ascii="Calibri" w:eastAsia="Calibri" w:hAnsi="Calibri" w:cs="Calibri"/>
          <w:b/>
          <w:color w:val="000000" w:themeColor="text1"/>
        </w:rPr>
        <w:t>[QUOTATION NUM</w:t>
      </w:r>
      <w:bookmarkStart w:id="0" w:name="_GoBack"/>
      <w:bookmarkEnd w:id="0"/>
      <w:r w:rsidRPr="006A1A13">
        <w:rPr>
          <w:rFonts w:ascii="Calibri" w:eastAsia="Calibri" w:hAnsi="Calibri" w:cs="Calibri"/>
          <w:b/>
          <w:color w:val="000000" w:themeColor="text1"/>
        </w:rPr>
        <w:t>BER]</w:t>
      </w:r>
    </w:p>
    <w:p w:rsidR="00781605" w:rsidRDefault="00781605">
      <w:pPr>
        <w:jc w:val="both"/>
        <w:rPr>
          <w:rFonts w:ascii="Calibri" w:eastAsia="Calibri" w:hAnsi="Calibri" w:cs="Calibri"/>
        </w:rPr>
      </w:pPr>
    </w:p>
    <w:p w:rsidR="00781605" w:rsidRPr="000E2F7B" w:rsidRDefault="000E2F7B">
      <w:pPr>
        <w:jc w:val="both"/>
        <w:rPr>
          <w:rFonts w:ascii="Calibri" w:eastAsia="Calibri" w:hAnsi="Calibri" w:cs="Calibri"/>
          <w:b/>
          <w:sz w:val="24"/>
        </w:rPr>
      </w:pPr>
      <w:r w:rsidRPr="000E2F7B">
        <w:rPr>
          <w:rFonts w:ascii="Calibri" w:eastAsia="Calibri" w:hAnsi="Calibri" w:cs="Calibri"/>
          <w:b/>
          <w:sz w:val="24"/>
        </w:rPr>
        <w:t>Client Information:</w:t>
      </w:r>
    </w:p>
    <w:p w:rsidR="000E2F7B" w:rsidRDefault="000E2F7B">
      <w:pPr>
        <w:jc w:val="both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6800"/>
      </w:tblGrid>
      <w:tr w:rsidR="000E2F7B" w:rsidTr="007156AC">
        <w:trPr>
          <w:trHeight w:val="432"/>
        </w:trPr>
        <w:tc>
          <w:tcPr>
            <w:tcW w:w="2218" w:type="dxa"/>
            <w:vAlign w:val="bottom"/>
          </w:tcPr>
          <w:p w:rsidR="000E2F7B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6800" w:type="dxa"/>
            <w:tcBorders>
              <w:bottom w:val="single" w:sz="4" w:space="0" w:color="auto"/>
            </w:tcBorders>
            <w:vAlign w:val="bottom"/>
          </w:tcPr>
          <w:p w:rsidR="000E2F7B" w:rsidRDefault="000E2F7B" w:rsidP="000E2F7B">
            <w:pPr>
              <w:rPr>
                <w:rFonts w:ascii="Calibri" w:eastAsia="Calibri" w:hAnsi="Calibri" w:cs="Calibri"/>
              </w:rPr>
            </w:pPr>
          </w:p>
        </w:tc>
      </w:tr>
      <w:tr w:rsidR="000E2F7B" w:rsidTr="007156AC">
        <w:trPr>
          <w:trHeight w:val="432"/>
        </w:trPr>
        <w:tc>
          <w:tcPr>
            <w:tcW w:w="2218" w:type="dxa"/>
            <w:vAlign w:val="bottom"/>
          </w:tcPr>
          <w:p w:rsidR="000E2F7B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Address: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2F7B" w:rsidRDefault="000E2F7B" w:rsidP="000E2F7B">
            <w:pPr>
              <w:rPr>
                <w:rFonts w:ascii="Calibri" w:eastAsia="Calibri" w:hAnsi="Calibri" w:cs="Calibri"/>
              </w:rPr>
            </w:pPr>
          </w:p>
        </w:tc>
      </w:tr>
      <w:tr w:rsidR="000E2F7B" w:rsidTr="007156AC">
        <w:trPr>
          <w:trHeight w:val="432"/>
        </w:trPr>
        <w:tc>
          <w:tcPr>
            <w:tcW w:w="2218" w:type="dxa"/>
            <w:vAlign w:val="bottom"/>
          </w:tcPr>
          <w:p w:rsidR="000E2F7B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Number: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2F7B" w:rsidRDefault="000E2F7B" w:rsidP="000E2F7B">
            <w:pPr>
              <w:rPr>
                <w:rFonts w:ascii="Calibri" w:eastAsia="Calibri" w:hAnsi="Calibri" w:cs="Calibri"/>
              </w:rPr>
            </w:pPr>
          </w:p>
        </w:tc>
      </w:tr>
      <w:tr w:rsidR="000E2F7B" w:rsidTr="007156AC">
        <w:trPr>
          <w:trHeight w:val="432"/>
        </w:trPr>
        <w:tc>
          <w:tcPr>
            <w:tcW w:w="2218" w:type="dxa"/>
            <w:vAlign w:val="bottom"/>
          </w:tcPr>
          <w:p w:rsidR="000E2F7B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 Address: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2F7B" w:rsidRDefault="000E2F7B" w:rsidP="000E2F7B">
            <w:pPr>
              <w:rPr>
                <w:rFonts w:ascii="Calibri" w:eastAsia="Calibri" w:hAnsi="Calibri" w:cs="Calibri"/>
              </w:rPr>
            </w:pPr>
          </w:p>
        </w:tc>
      </w:tr>
      <w:tr w:rsidR="000E2F7B" w:rsidTr="007156AC">
        <w:trPr>
          <w:trHeight w:val="432"/>
        </w:trPr>
        <w:tc>
          <w:tcPr>
            <w:tcW w:w="2218" w:type="dxa"/>
            <w:vAlign w:val="bottom"/>
          </w:tcPr>
          <w:p w:rsidR="000E2F7B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Location of the house: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2F7B" w:rsidRDefault="000E2F7B" w:rsidP="000E2F7B">
            <w:pPr>
              <w:rPr>
                <w:rFonts w:ascii="Calibri" w:eastAsia="Calibri" w:hAnsi="Calibri" w:cs="Calibri"/>
              </w:rPr>
            </w:pPr>
          </w:p>
        </w:tc>
      </w:tr>
      <w:tr w:rsidR="000E2F7B" w:rsidTr="007156AC">
        <w:trPr>
          <w:trHeight w:val="432"/>
        </w:trPr>
        <w:tc>
          <w:tcPr>
            <w:tcW w:w="2218" w:type="dxa"/>
            <w:vAlign w:val="bottom"/>
          </w:tcPr>
          <w:p w:rsidR="000E2F7B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Area size:</w:t>
            </w:r>
          </w:p>
        </w:tc>
        <w:tc>
          <w:tcPr>
            <w:tcW w:w="6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2F7B" w:rsidRDefault="000E2F7B" w:rsidP="000E2F7B">
            <w:pPr>
              <w:rPr>
                <w:rFonts w:ascii="Calibri" w:eastAsia="Calibri" w:hAnsi="Calibri" w:cs="Calibri"/>
              </w:rPr>
            </w:pPr>
          </w:p>
        </w:tc>
      </w:tr>
    </w:tbl>
    <w:p w:rsidR="00781605" w:rsidRDefault="000E2F7B" w:rsidP="000E2F7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781605" w:rsidRDefault="00781605">
      <w:pPr>
        <w:jc w:val="both"/>
        <w:rPr>
          <w:rFonts w:ascii="Calibri" w:eastAsia="Calibri" w:hAnsi="Calibri" w:cs="Calibri"/>
        </w:rPr>
      </w:pPr>
    </w:p>
    <w:p w:rsidR="00781605" w:rsidRPr="000E2F7B" w:rsidRDefault="000E2F7B">
      <w:pPr>
        <w:jc w:val="both"/>
        <w:rPr>
          <w:rFonts w:ascii="Calibri" w:eastAsia="Calibri" w:hAnsi="Calibri" w:cs="Calibri"/>
          <w:b/>
          <w:sz w:val="24"/>
        </w:rPr>
      </w:pPr>
      <w:r w:rsidRPr="000E2F7B">
        <w:rPr>
          <w:rFonts w:ascii="Calibri" w:eastAsia="Calibri" w:hAnsi="Calibri" w:cs="Calibri"/>
          <w:b/>
          <w:sz w:val="24"/>
        </w:rPr>
        <w:t>Description of Services</w:t>
      </w:r>
    </w:p>
    <w:p w:rsidR="00781605" w:rsidRDefault="00781605">
      <w:pPr>
        <w:jc w:val="both"/>
        <w:rPr>
          <w:rFonts w:ascii="Calibri" w:eastAsia="Calibri" w:hAnsi="Calibri" w:cs="Calibri"/>
        </w:rPr>
      </w:pPr>
    </w:p>
    <w:p w:rsidR="00781605" w:rsidRDefault="000E2F7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Company offers a variety of interior design services that can be especially designed to the preferences of our Clients. The Company’s interior design services are as follows:</w:t>
      </w:r>
    </w:p>
    <w:p w:rsidR="00781605" w:rsidRDefault="00781605">
      <w:pPr>
        <w:jc w:val="both"/>
        <w:rPr>
          <w:rFonts w:ascii="Calibri" w:eastAsia="Calibri" w:hAnsi="Calibri" w:cs="Calibri"/>
        </w:rPr>
      </w:pPr>
    </w:p>
    <w:p w:rsidR="00781605" w:rsidRDefault="000E2F7B" w:rsidP="000E2F7B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Color Coordination</w:t>
      </w:r>
    </w:p>
    <w:p w:rsidR="00781605" w:rsidRDefault="000E2F7B" w:rsidP="000E2F7B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Furniture Layout</w:t>
      </w:r>
    </w:p>
    <w:p w:rsidR="00781605" w:rsidRDefault="000E2F7B" w:rsidP="000E2F7B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Furniture Selection</w:t>
      </w:r>
    </w:p>
    <w:p w:rsidR="00781605" w:rsidRDefault="000E2F7B" w:rsidP="000E2F7B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Furniture Procurement</w:t>
      </w:r>
    </w:p>
    <w:p w:rsidR="00781605" w:rsidRDefault="000E2F7B" w:rsidP="000E2F7B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Lighting</w:t>
      </w:r>
    </w:p>
    <w:p w:rsidR="00781605" w:rsidRDefault="000E2F7B" w:rsidP="000E2F7B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Flooring</w:t>
      </w:r>
    </w:p>
    <w:p w:rsidR="00781605" w:rsidRDefault="000E2F7B" w:rsidP="000E2F7B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Turn Key Installation</w:t>
      </w:r>
    </w:p>
    <w:p w:rsidR="00781605" w:rsidRDefault="000E2F7B" w:rsidP="000E2F7B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Bedding and Pillows</w:t>
      </w:r>
    </w:p>
    <w:p w:rsidR="00781605" w:rsidRDefault="000E2F7B" w:rsidP="000E2F7B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Plant scraping</w:t>
      </w:r>
    </w:p>
    <w:p w:rsidR="00781605" w:rsidRDefault="000E2F7B" w:rsidP="000E2F7B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Storage</w:t>
      </w:r>
    </w:p>
    <w:p w:rsidR="00781605" w:rsidRDefault="000E2F7B" w:rsidP="000E2F7B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Accessorizing</w:t>
      </w:r>
    </w:p>
    <w:p w:rsidR="00781605" w:rsidRDefault="000E2F7B" w:rsidP="000E2F7B">
      <w:pPr>
        <w:numPr>
          <w:ilvl w:val="0"/>
          <w:numId w:val="2"/>
        </w:numPr>
        <w:ind w:left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Window Treatments</w:t>
      </w:r>
    </w:p>
    <w:p w:rsidR="00781605" w:rsidRDefault="00781605">
      <w:pPr>
        <w:jc w:val="both"/>
        <w:rPr>
          <w:rFonts w:ascii="Calibri" w:eastAsia="Calibri" w:hAnsi="Calibri" w:cs="Calibri"/>
        </w:rPr>
      </w:pPr>
    </w:p>
    <w:p w:rsidR="00781605" w:rsidRDefault="00781605">
      <w:pPr>
        <w:jc w:val="both"/>
        <w:rPr>
          <w:rFonts w:ascii="Calibri" w:eastAsia="Calibri" w:hAnsi="Calibri" w:cs="Calibri"/>
        </w:rPr>
      </w:pPr>
    </w:p>
    <w:p w:rsidR="007156AC" w:rsidRDefault="007156AC">
      <w:pPr>
        <w:jc w:val="both"/>
        <w:rPr>
          <w:rFonts w:ascii="Calibri" w:eastAsia="Calibri" w:hAnsi="Calibri" w:cs="Calibri"/>
        </w:rPr>
      </w:pPr>
    </w:p>
    <w:p w:rsidR="007156AC" w:rsidRDefault="007156AC">
      <w:pPr>
        <w:jc w:val="both"/>
        <w:rPr>
          <w:rFonts w:ascii="Calibri" w:eastAsia="Calibri" w:hAnsi="Calibri" w:cs="Calibri"/>
        </w:rPr>
      </w:pPr>
    </w:p>
    <w:p w:rsidR="007156AC" w:rsidRDefault="007156AC">
      <w:pPr>
        <w:jc w:val="both"/>
        <w:rPr>
          <w:rFonts w:ascii="Calibri" w:eastAsia="Calibri" w:hAnsi="Calibri" w:cs="Calibri"/>
        </w:rPr>
      </w:pPr>
    </w:p>
    <w:p w:rsidR="007156AC" w:rsidRDefault="007156AC">
      <w:pPr>
        <w:jc w:val="both"/>
        <w:rPr>
          <w:rFonts w:ascii="Calibri" w:eastAsia="Calibri" w:hAnsi="Calibri" w:cs="Calibri"/>
        </w:rPr>
      </w:pPr>
    </w:p>
    <w:p w:rsidR="00781605" w:rsidRPr="000E2F7B" w:rsidRDefault="000E2F7B">
      <w:pPr>
        <w:jc w:val="both"/>
        <w:rPr>
          <w:rFonts w:ascii="Calibri" w:eastAsia="Calibri" w:hAnsi="Calibri" w:cs="Calibri"/>
          <w:b/>
          <w:sz w:val="24"/>
        </w:rPr>
      </w:pPr>
      <w:r w:rsidRPr="000E2F7B">
        <w:rPr>
          <w:rFonts w:ascii="Calibri" w:eastAsia="Calibri" w:hAnsi="Calibri" w:cs="Calibri"/>
          <w:b/>
          <w:sz w:val="24"/>
        </w:rPr>
        <w:t>Quotations are as follows:</w:t>
      </w:r>
    </w:p>
    <w:p w:rsidR="00781605" w:rsidRDefault="00781605">
      <w:pPr>
        <w:jc w:val="both"/>
        <w:rPr>
          <w:rFonts w:ascii="Calibri" w:eastAsia="Calibri" w:hAnsi="Calibri" w:cs="Calibri"/>
        </w:rPr>
      </w:pPr>
    </w:p>
    <w:tbl>
      <w:tblPr>
        <w:tblStyle w:val="a"/>
        <w:tblW w:w="9180" w:type="dxa"/>
        <w:tblInd w:w="100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1005"/>
        <w:gridCol w:w="1470"/>
        <w:gridCol w:w="1560"/>
        <w:gridCol w:w="1560"/>
        <w:gridCol w:w="1380"/>
      </w:tblGrid>
      <w:tr w:rsidR="00781605" w:rsidTr="000E2F7B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Interior Design Services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Daily Rate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Number of Days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Cost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Taxes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Cost Net of Tax</w:t>
            </w:r>
          </w:p>
        </w:tc>
      </w:tr>
      <w:tr w:rsidR="00781605" w:rsidTr="000E2F7B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Color Coordination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 ]days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</w:tr>
      <w:tr w:rsidR="00781605" w:rsidTr="000E2F7B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Furniture Layout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  ]days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</w:tr>
      <w:tr w:rsidR="00781605" w:rsidTr="000E2F7B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Furniture Selection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  ]days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</w:tr>
      <w:tr w:rsidR="00781605" w:rsidTr="000E2F7B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Furniture Procurement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  ]days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</w:tr>
      <w:tr w:rsidR="00781605" w:rsidTr="000E2F7B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Lighting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  ]days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</w:tr>
      <w:tr w:rsidR="00781605" w:rsidTr="000E2F7B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Flooring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  ]days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</w:tr>
      <w:tr w:rsidR="00781605" w:rsidTr="000E2F7B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Turn Key Installation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  ]days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</w:tr>
      <w:tr w:rsidR="00781605" w:rsidTr="000E2F7B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Bedding and Pillows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  ]days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</w:tr>
      <w:tr w:rsidR="00781605" w:rsidTr="000E2F7B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Plant scraping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  ]days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</w:tr>
      <w:tr w:rsidR="00781605" w:rsidTr="000E2F7B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Storage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  ]days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</w:tr>
      <w:tr w:rsidR="00781605" w:rsidTr="000E2F7B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Accessorizing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  ]days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</w:tr>
      <w:tr w:rsidR="00781605" w:rsidTr="000E2F7B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Window Treatments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0E2F7B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     ]days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1605" w:rsidRDefault="00D1189D" w:rsidP="000E2F7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Rs.</w:t>
            </w:r>
            <w:r w:rsidR="000E2F7B">
              <w:rPr>
                <w:rFonts w:ascii="Calibri" w:eastAsia="Calibri" w:hAnsi="Calibri" w:cs="Calibri"/>
              </w:rPr>
              <w:t>00.00</w:t>
            </w:r>
          </w:p>
        </w:tc>
      </w:tr>
    </w:tbl>
    <w:p w:rsidR="00781605" w:rsidRDefault="00781605">
      <w:pPr>
        <w:jc w:val="both"/>
        <w:rPr>
          <w:rFonts w:ascii="Calibri" w:eastAsia="Calibri" w:hAnsi="Calibri" w:cs="Calibri"/>
        </w:rPr>
      </w:pPr>
    </w:p>
    <w:p w:rsidR="00781605" w:rsidRDefault="00781605">
      <w:pPr>
        <w:jc w:val="both"/>
        <w:rPr>
          <w:rFonts w:ascii="Calibri" w:eastAsia="Calibri" w:hAnsi="Calibri" w:cs="Calibri"/>
        </w:rPr>
      </w:pPr>
    </w:p>
    <w:p w:rsidR="00781605" w:rsidRPr="000E2F7B" w:rsidRDefault="000E2F7B">
      <w:pPr>
        <w:jc w:val="both"/>
        <w:rPr>
          <w:rFonts w:ascii="Calibri" w:eastAsia="Calibri" w:hAnsi="Calibri" w:cs="Calibri"/>
          <w:b/>
          <w:sz w:val="24"/>
        </w:rPr>
      </w:pPr>
      <w:r w:rsidRPr="000E2F7B">
        <w:rPr>
          <w:rFonts w:ascii="Calibri" w:eastAsia="Calibri" w:hAnsi="Calibri" w:cs="Calibri"/>
          <w:b/>
          <w:sz w:val="24"/>
        </w:rPr>
        <w:t>Conditions:</w:t>
      </w:r>
    </w:p>
    <w:p w:rsidR="00781605" w:rsidRDefault="00781605">
      <w:pPr>
        <w:jc w:val="both"/>
        <w:rPr>
          <w:rFonts w:ascii="Calibri" w:eastAsia="Calibri" w:hAnsi="Calibri" w:cs="Calibri"/>
          <w:b/>
        </w:rPr>
      </w:pPr>
    </w:p>
    <w:p w:rsidR="00781605" w:rsidRDefault="000E2F7B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quotation is valid for [</w:t>
      </w:r>
      <w:r>
        <w:rPr>
          <w:rFonts w:ascii="Calibri" w:eastAsia="Calibri" w:hAnsi="Calibri" w:cs="Calibri"/>
        </w:rPr>
        <w:tab/>
        <w:t>] days/weeks.</w:t>
      </w:r>
    </w:p>
    <w:p w:rsidR="00781605" w:rsidRDefault="000E2F7B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down payment for the interior design services shall be deposited on </w:t>
      </w:r>
      <w:r>
        <w:rPr>
          <w:rFonts w:ascii="Calibri" w:eastAsia="Calibri" w:hAnsi="Calibri" w:cs="Calibri"/>
          <w:shd w:val="clear" w:color="auto" w:fill="FFE599"/>
        </w:rPr>
        <w:t>[SPECIFY THE DATE]</w:t>
      </w:r>
      <w:r>
        <w:rPr>
          <w:rFonts w:ascii="Calibri" w:eastAsia="Calibri" w:hAnsi="Calibri" w:cs="Calibri"/>
        </w:rPr>
        <w:t>.</w:t>
      </w:r>
    </w:p>
    <w:p w:rsidR="00781605" w:rsidRDefault="000E2F7B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client shall have a period of [</w:t>
      </w:r>
      <w:r>
        <w:rPr>
          <w:rFonts w:ascii="Calibri" w:eastAsia="Calibri" w:hAnsi="Calibri" w:cs="Calibri"/>
        </w:rPr>
        <w:tab/>
        <w:t>] days to give the designer ample time to acquire the specifications that the client wants for his/her house.</w:t>
      </w:r>
    </w:p>
    <w:p w:rsidR="00781605" w:rsidRDefault="000E2F7B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client shall review the design and floor plan with the designer.</w:t>
      </w:r>
    </w:p>
    <w:p w:rsidR="00781605" w:rsidRDefault="000E2F7B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designer shall present a detailed schedule plan subject to the client’s approval.</w:t>
      </w:r>
    </w:p>
    <w:p w:rsidR="00781605" w:rsidRDefault="000E2F7B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client shall be at the house during the final interior design process.</w:t>
      </w:r>
    </w:p>
    <w:p w:rsidR="00781605" w:rsidRDefault="000E2F7B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client shall pay the remaining fees after the interior design has been completed.</w:t>
      </w:r>
    </w:p>
    <w:p w:rsidR="000E2F7B" w:rsidRPr="000E2F7B" w:rsidRDefault="000E2F7B">
      <w:pPr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E599"/>
        </w:rPr>
        <w:t>[SPECIFY OTHER CONDITIONS]</w:t>
      </w:r>
    </w:p>
    <w:p w:rsidR="000E2F7B" w:rsidRDefault="000E2F7B" w:rsidP="007156AC">
      <w:pPr>
        <w:ind w:left="72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:rsidR="007156AC" w:rsidRDefault="007156AC" w:rsidP="007156AC">
      <w:pPr>
        <w:ind w:left="720"/>
        <w:contextualSpacing/>
        <w:jc w:val="both"/>
        <w:rPr>
          <w:rFonts w:ascii="Calibri" w:eastAsia="Calibri" w:hAnsi="Calibri" w:cs="Calibri"/>
        </w:rPr>
      </w:pPr>
    </w:p>
    <w:p w:rsidR="007156AC" w:rsidRDefault="007156AC" w:rsidP="007156AC">
      <w:pPr>
        <w:ind w:left="720"/>
        <w:contextualSpacing/>
        <w:jc w:val="both"/>
        <w:rPr>
          <w:rFonts w:ascii="Calibri" w:eastAsia="Calibri" w:hAnsi="Calibri" w:cs="Calibri"/>
        </w:rPr>
      </w:pPr>
    </w:p>
    <w:p w:rsidR="007156AC" w:rsidRDefault="007156AC" w:rsidP="007156AC">
      <w:pPr>
        <w:ind w:left="720"/>
        <w:contextualSpacing/>
        <w:jc w:val="both"/>
        <w:rPr>
          <w:rFonts w:ascii="Calibri" w:eastAsia="Calibri" w:hAnsi="Calibri" w:cs="Calibri"/>
        </w:rPr>
      </w:pPr>
    </w:p>
    <w:p w:rsidR="00781605" w:rsidRDefault="000E2F7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Client understands the terms and conditions specified in this Quotation.</w:t>
      </w:r>
    </w:p>
    <w:p w:rsidR="000E2F7B" w:rsidRDefault="000E2F7B">
      <w:pPr>
        <w:jc w:val="both"/>
        <w:rPr>
          <w:rFonts w:ascii="Calibri" w:eastAsia="Calibri" w:hAnsi="Calibri" w:cs="Calibri"/>
          <w:shd w:val="clear" w:color="auto" w:fill="FFE599"/>
        </w:rPr>
      </w:pPr>
    </w:p>
    <w:p w:rsidR="000E2F7B" w:rsidRDefault="000E2F7B">
      <w:pPr>
        <w:jc w:val="both"/>
        <w:rPr>
          <w:rFonts w:ascii="Calibri" w:eastAsia="Calibri" w:hAnsi="Calibri" w:cs="Calibri"/>
          <w:shd w:val="clear" w:color="auto" w:fill="FFE599"/>
        </w:rPr>
      </w:pPr>
    </w:p>
    <w:p w:rsidR="000E2F7B" w:rsidRDefault="000E2F7B">
      <w:pPr>
        <w:jc w:val="both"/>
        <w:rPr>
          <w:rFonts w:ascii="Calibri" w:eastAsia="Calibri" w:hAnsi="Calibri" w:cs="Calibri"/>
          <w:shd w:val="clear" w:color="auto" w:fill="FFE599"/>
        </w:rPr>
      </w:pPr>
    </w:p>
    <w:p w:rsidR="000E2F7B" w:rsidRDefault="000E2F7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E599"/>
        </w:rPr>
        <w:t>[INSERT CLIENT NAME AND SIGNATURE]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781605" w:rsidRDefault="000E2F7B">
      <w:pPr>
        <w:jc w:val="both"/>
        <w:rPr>
          <w:rFonts w:ascii="Calibri" w:eastAsia="Calibri" w:hAnsi="Calibri" w:cs="Calibri"/>
          <w:shd w:val="clear" w:color="auto" w:fill="FFE599"/>
        </w:rPr>
      </w:pPr>
      <w:r>
        <w:rPr>
          <w:rFonts w:ascii="Calibri" w:eastAsia="Calibri" w:hAnsi="Calibri" w:cs="Calibri"/>
          <w:shd w:val="clear" w:color="auto" w:fill="FFE599"/>
        </w:rPr>
        <w:t>[INSERT DATE]</w:t>
      </w:r>
    </w:p>
    <w:p w:rsidR="000E2F7B" w:rsidRDefault="000E2F7B">
      <w:pPr>
        <w:jc w:val="both"/>
        <w:rPr>
          <w:rFonts w:ascii="Calibri" w:eastAsia="Calibri" w:hAnsi="Calibri" w:cs="Calibri"/>
          <w:shd w:val="clear" w:color="auto" w:fill="FFE599"/>
        </w:rPr>
      </w:pPr>
    </w:p>
    <w:p w:rsidR="000E2F7B" w:rsidRDefault="000E2F7B">
      <w:pPr>
        <w:jc w:val="both"/>
        <w:rPr>
          <w:rFonts w:ascii="Calibri" w:eastAsia="Calibri" w:hAnsi="Calibri" w:cs="Calibri"/>
          <w:shd w:val="clear" w:color="auto" w:fill="FFE599"/>
        </w:rPr>
      </w:pPr>
    </w:p>
    <w:p w:rsidR="000E2F7B" w:rsidRDefault="000E2F7B">
      <w:pPr>
        <w:jc w:val="both"/>
        <w:rPr>
          <w:rFonts w:ascii="Calibri" w:eastAsia="Calibri" w:hAnsi="Calibri" w:cs="Calibri"/>
          <w:shd w:val="clear" w:color="auto" w:fill="FFE599"/>
        </w:rPr>
      </w:pPr>
    </w:p>
    <w:p w:rsidR="000E2F7B" w:rsidRDefault="000E2F7B">
      <w:pPr>
        <w:jc w:val="both"/>
        <w:rPr>
          <w:rFonts w:ascii="Calibri" w:eastAsia="Calibri" w:hAnsi="Calibri" w:cs="Calibri"/>
          <w:shd w:val="clear" w:color="auto" w:fill="FFE599"/>
        </w:rPr>
      </w:pPr>
      <w:r>
        <w:rPr>
          <w:rFonts w:ascii="Calibri" w:eastAsia="Calibri" w:hAnsi="Calibri" w:cs="Calibri"/>
          <w:shd w:val="clear" w:color="auto" w:fill="FFE599"/>
        </w:rPr>
        <w:t>[INSERT DESIGNER NAME AND SIGNATURE]</w:t>
      </w:r>
    </w:p>
    <w:p w:rsidR="000E2F7B" w:rsidRDefault="000E2F7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FFE599"/>
        </w:rPr>
        <w:t>[INSERT DATE]</w:t>
      </w:r>
      <w:r>
        <w:rPr>
          <w:rFonts w:ascii="Calibri" w:eastAsia="Calibri" w:hAnsi="Calibri" w:cs="Calibri"/>
        </w:rPr>
        <w:tab/>
      </w:r>
    </w:p>
    <w:p w:rsidR="00712DE6" w:rsidRDefault="00712DE6">
      <w:pPr>
        <w:jc w:val="both"/>
        <w:rPr>
          <w:rFonts w:ascii="Calibri" w:eastAsia="Calibri" w:hAnsi="Calibri" w:cs="Calibri"/>
          <w:shd w:val="clear" w:color="auto" w:fill="FFE599"/>
        </w:rPr>
      </w:pPr>
    </w:p>
    <w:p w:rsidR="00712DE6" w:rsidRDefault="00712DE6">
      <w:pPr>
        <w:jc w:val="both"/>
        <w:rPr>
          <w:rFonts w:ascii="Calibri" w:eastAsia="Calibri" w:hAnsi="Calibri" w:cs="Calibri"/>
          <w:shd w:val="clear" w:color="auto" w:fill="FFE599"/>
        </w:rPr>
      </w:pPr>
    </w:p>
    <w:sectPr w:rsidR="00712DE6" w:rsidSect="007156AC">
      <w:footerReference w:type="default" r:id="rId7"/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762" w:rsidRDefault="00D91762" w:rsidP="00712DE6">
      <w:pPr>
        <w:spacing w:line="240" w:lineRule="auto"/>
      </w:pPr>
      <w:r>
        <w:separator/>
      </w:r>
    </w:p>
  </w:endnote>
  <w:endnote w:type="continuationSeparator" w:id="0">
    <w:p w:rsidR="00D91762" w:rsidRDefault="00D91762" w:rsidP="00712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E6" w:rsidRDefault="00712DE6">
    <w:pPr>
      <w:pStyle w:val="Footer"/>
    </w:pPr>
    <w:r>
      <w:rPr>
        <w:rFonts w:ascii="Calibri" w:eastAsia="Calibri" w:hAnsi="Calibri" w:cs="Calibri"/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4195BC" wp14:editId="551A148D">
              <wp:simplePos x="0" y="0"/>
              <wp:positionH relativeFrom="column">
                <wp:posOffset>1072515</wp:posOffset>
              </wp:positionH>
              <wp:positionV relativeFrom="paragraph">
                <wp:posOffset>468630</wp:posOffset>
              </wp:positionV>
              <wp:extent cx="3587262" cy="149469"/>
              <wp:effectExtent l="0" t="0" r="0" b="31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7262" cy="14946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760786" id="Rectangle 1" o:spid="_x0000_s1026" style="position:absolute;margin-left:84.45pt;margin-top:36.9pt;width:282.45pt;height:11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" fillcolor="#f79646 [3209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762" w:rsidRDefault="00D91762" w:rsidP="00712DE6">
      <w:pPr>
        <w:spacing w:line="240" w:lineRule="auto"/>
      </w:pPr>
      <w:r>
        <w:separator/>
      </w:r>
    </w:p>
  </w:footnote>
  <w:footnote w:type="continuationSeparator" w:id="0">
    <w:p w:rsidR="00D91762" w:rsidRDefault="00D91762" w:rsidP="00712D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3F66"/>
    <w:multiLevelType w:val="multilevel"/>
    <w:tmpl w:val="F3C43E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B5828"/>
    <w:multiLevelType w:val="multilevel"/>
    <w:tmpl w:val="962220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NLY0NzGysDAwMbdU0lEKTi0uzszPAykwrAUA5uhnWSwAAAA="/>
  </w:docVars>
  <w:rsids>
    <w:rsidRoot w:val="00781605"/>
    <w:rsid w:val="000E2F7B"/>
    <w:rsid w:val="00125B78"/>
    <w:rsid w:val="004620F9"/>
    <w:rsid w:val="006A1A13"/>
    <w:rsid w:val="00712DE6"/>
    <w:rsid w:val="007156AC"/>
    <w:rsid w:val="00781605"/>
    <w:rsid w:val="0087438F"/>
    <w:rsid w:val="009E63E7"/>
    <w:rsid w:val="00A35CDE"/>
    <w:rsid w:val="00A46D55"/>
    <w:rsid w:val="00C05549"/>
    <w:rsid w:val="00D1189D"/>
    <w:rsid w:val="00D91762"/>
    <w:rsid w:val="00E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08E5B6-8A97-49F7-80AC-D46EF802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0E2F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D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2D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DE6"/>
  </w:style>
  <w:style w:type="paragraph" w:styleId="Footer">
    <w:name w:val="footer"/>
    <w:basedOn w:val="Normal"/>
    <w:link w:val="FooterChar"/>
    <w:uiPriority w:val="99"/>
    <w:unhideWhenUsed/>
    <w:rsid w:val="00712D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 26</dc:creator>
  <cp:lastModifiedBy>MahendiAli Kadiwala</cp:lastModifiedBy>
  <cp:revision>11</cp:revision>
  <cp:lastPrinted>2019-01-22T07:55:00Z</cp:lastPrinted>
  <dcterms:created xsi:type="dcterms:W3CDTF">2018-05-11T12:34:00Z</dcterms:created>
  <dcterms:modified xsi:type="dcterms:W3CDTF">2020-03-24T08:59:00Z</dcterms:modified>
</cp:coreProperties>
</file>